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Student's name</w:t>
      </w:r>
    </w:p>
    <w:p>
      <w:pPr>
        <w:pStyle w:val="style0"/>
        <w:spacing w:lineRule="auto" w:line="48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Institution Affiliation</w:t>
      </w:r>
    </w:p>
    <w:p>
      <w:pPr>
        <w:pStyle w:val="style0"/>
        <w:spacing w:lineRule="auto" w:line="48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Professor’s Name</w:t>
      </w:r>
    </w:p>
    <w:p>
      <w:pPr>
        <w:pStyle w:val="style0"/>
        <w:spacing w:lineRule="auto" w:line="48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Course</w:t>
      </w:r>
    </w:p>
    <w:p>
      <w:pPr>
        <w:pStyle w:val="style0"/>
        <w:spacing w:lineRule="auto" w:line="48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Date of submission</w:t>
      </w:r>
    </w:p>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Gun Control in the United States: Policy Amendment Needed</w:t>
      </w: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t xml:space="preserve">There has never been a realistic measure of ending tragedies. Numerous tragedies have been witnessed in the United </w:t>
      </w:r>
      <w:r>
        <w:rPr>
          <w:rFonts w:ascii="Times New Roman" w:cs="Times New Roman" w:hAnsi="Times New Roman"/>
          <w:sz w:val="24"/>
          <w:szCs w:val="24"/>
        </w:rPr>
        <w:t>States, contributing to the great debate on the gun control issue. Several people have called for the ban on guns, "the assault weapons," which are perceived to poses military features or attachments</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Ketter, 431)</w:t>
      </w:r>
      <w:r>
        <w:rPr>
          <w:rFonts w:ascii="Times New Roman" w:cs="Times New Roman" w:hAnsi="Times New Roman"/>
          <w:sz w:val="24"/>
          <w:szCs w:val="24"/>
        </w:rPr>
        <w:t xml:space="preserve">. As a result, an outrage </w:t>
      </w:r>
      <w:r>
        <w:rPr>
          <w:rFonts w:ascii="Times New Roman" w:cs="Times New Roman" w:hAnsi="Times New Roman"/>
          <w:sz w:val="24"/>
          <w:szCs w:val="24"/>
        </w:rPr>
        <w:t>was created from those who advocate for gun owners, like the National Rifle Association. Regarding the recent tragedies, assault weapons have shown more harm than good to the people. Therefore, these weapons should not be sold to civilians to prevent the occurrence of disasters because such a ban will comply with the United States constitution, and they are not essential for the life of a civilian.</w:t>
      </w: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w:t>
      </w:r>
      <w:r>
        <w:rPr>
          <w:rFonts w:ascii="Times New Roman" w:cs="Times New Roman" w:hAnsi="Times New Roman"/>
          <w:sz w:val="24"/>
          <w:szCs w:val="24"/>
        </w:rPr>
        <w:t>United States Constitution clearly states in the Bill of Rights the rights of all citizens. The second amendment, which advocates for the gun ownership law, states that citizens have a "right to bear and possess arms." It explains that all United States citizens who are of age are free to own a gun. The amendment also states that the "right will not be violated"</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Ruben, 149)</w:t>
      </w:r>
      <w:r>
        <w:rPr>
          <w:rFonts w:ascii="Times New Roman" w:cs="Times New Roman" w:hAnsi="Times New Roman"/>
          <w:sz w:val="24"/>
          <w:szCs w:val="24"/>
        </w:rPr>
        <w:t>. Consequently, advocates like the National Rifle Associate will rely on the statement to accuse bans on firearms to be unconstitutional. Restrictions</w:t>
      </w:r>
      <w:r>
        <w:rPr>
          <w:rFonts w:ascii="Times New Roman" w:cs="Times New Roman" w:hAnsi="Times New Roman"/>
          <w:sz w:val="24"/>
          <w:szCs w:val="24"/>
        </w:rPr>
        <w:t>,</w:t>
      </w:r>
      <w:r>
        <w:rPr>
          <w:rFonts w:ascii="Times New Roman" w:cs="Times New Roman" w:hAnsi="Times New Roman"/>
          <w:sz w:val="24"/>
          <w:szCs w:val="24"/>
        </w:rPr>
        <w:t xml:space="preserve"> however, have </w:t>
      </w:r>
      <w:r>
        <w:rPr>
          <w:rFonts w:ascii="Times New Roman" w:cs="Times New Roman" w:hAnsi="Times New Roman"/>
          <w:sz w:val="24"/>
          <w:szCs w:val="24"/>
        </w:rPr>
        <w:t xml:space="preserve">been placed on the possession and acquisition of weapons. For instance, the Supreme Court had ruled that gun ownership is subject to regulation like for the mentally challenged and in government places like </w:t>
      </w:r>
      <w:r>
        <w:rPr>
          <w:rFonts w:ascii="Times New Roman" w:cs="Times New Roman" w:hAnsi="Times New Roman"/>
          <w:sz w:val="24"/>
          <w:szCs w:val="24"/>
        </w:rPr>
        <w:t>schools</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Epstein, 148)</w:t>
      </w:r>
      <w:r>
        <w:rPr>
          <w:rFonts w:ascii="Times New Roman" w:cs="Times New Roman" w:hAnsi="Times New Roman"/>
          <w:sz w:val="24"/>
          <w:szCs w:val="24"/>
        </w:rPr>
        <w:t>. The court also gave the government the right to regulate the qualifications for selling guns and weapons but could not violate the individuals' rights to possess a firearm.</w:t>
      </w: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Most of the tragedies that have occurred in the United States in the recent past have seen assault weapons. For instance, </w:t>
      </w:r>
      <w:r>
        <w:rPr>
          <w:rFonts w:ascii="Times New Roman" w:cs="Times New Roman" w:hAnsi="Times New Roman"/>
          <w:sz w:val="24"/>
          <w:szCs w:val="24"/>
        </w:rPr>
        <w:t>Newtown Elementary School saw people being massacred, twenty of whom were kids. Speaking to the police spokesperson, he confirmed that the victims were shot and killed with a Bushmaster rifle</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Ketter, 431)</w:t>
      </w:r>
      <w:r>
        <w:rPr>
          <w:rFonts w:ascii="Times New Roman" w:cs="Times New Roman" w:hAnsi="Times New Roman"/>
          <w:sz w:val="24"/>
          <w:szCs w:val="24"/>
        </w:rPr>
        <w:t xml:space="preserve">, which is semi-automatic and is a modified form of military M-16 with a resemblance to A-15 which is a version that civilians can own. The firearm could fragment on impact, implying that it could take down the target effectively and very quickly. This firearm's dangerous property is its ability to have unlimited pistol grip and ammunition, allowing the </w:t>
      </w:r>
      <w:r>
        <w:rPr>
          <w:rFonts w:ascii="Times New Roman" w:cs="Times New Roman" w:hAnsi="Times New Roman"/>
          <w:sz w:val="24"/>
          <w:szCs w:val="24"/>
        </w:rPr>
        <w:t xml:space="preserve">target focus by the shooter. Assault weapons are posing great danger, and their legalization directly correlates to high gun crimes. In the United Kingdom and Australia, laws were put into place when they experienced shootings similar to Newton School. The United Kingdom banned the ownership of automatic firearms and handguns, which at first didn't go down well for them, but later, there was a marked drop in gun crime cases. </w:t>
      </w: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t xml:space="preserve">t would be near impossible </w:t>
      </w:r>
      <w:r>
        <w:rPr>
          <w:rFonts w:ascii="Times New Roman" w:cs="Times New Roman" w:hAnsi="Times New Roman"/>
          <w:sz w:val="24"/>
          <w:szCs w:val="24"/>
        </w:rPr>
        <w:t xml:space="preserve">to eliminate gun-related tragedies and massacres despite stricter rules on these weapons. However, the numbers undoubtedly can be reduced. With limited access to these guns and dangerous weapons, there has been a drop in tragedies which in most cases are evaded. The weapons, especially guns used in these massacres, are of no if not limited use in a civilian's daily life. The argument that they are for personal protection is not enough for the legality of these items. </w:t>
      </w:r>
      <w:r>
        <w:rPr>
          <w:rFonts w:ascii="Times New Roman" w:cs="Times New Roman" w:hAnsi="Times New Roman"/>
          <w:sz w:val="24"/>
          <w:szCs w:val="24"/>
        </w:rPr>
        <w:t xml:space="preserve"> Therefore, a ban on them would be of great benefit to the people and United States as a whole. They are dangerous and can end lives quickly with limited training required. Since other nations have implemented the same amendments, it will not be </w:t>
      </w:r>
      <w:r>
        <w:rPr>
          <w:rFonts w:ascii="Times New Roman" w:cs="Times New Roman" w:hAnsi="Times New Roman"/>
          <w:sz w:val="24"/>
          <w:szCs w:val="24"/>
        </w:rPr>
        <w:t>unconstitutional to do this in the constitution. This will end the tragedies and help save the lives of innocent civilians.</w:t>
      </w: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 xml:space="preserve">Work Cited </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Epstein, Lee, and David T. Konig. "The strange story of the Second Amendment in the federal courts, and why it matters." </w:t>
      </w:r>
      <w:r>
        <w:rPr>
          <w:rFonts w:ascii="Times New Roman" w:cs="Times New Roman" w:hAnsi="Times New Roman"/>
          <w:i/>
          <w:iCs/>
          <w:color w:val="222222"/>
          <w:sz w:val="24"/>
          <w:szCs w:val="24"/>
          <w:shd w:val="clear" w:color="auto" w:fill="ffffff"/>
        </w:rPr>
        <w:t>Wash. UJL &amp; Pol'y</w:t>
      </w:r>
      <w:r>
        <w:rPr>
          <w:rFonts w:ascii="Times New Roman" w:cs="Times New Roman" w:hAnsi="Times New Roman"/>
          <w:color w:val="222222"/>
          <w:sz w:val="24"/>
          <w:szCs w:val="24"/>
          <w:shd w:val="clear" w:color="auto" w:fill="ffffff"/>
        </w:rPr>
        <w:t> 60 (2019): 147.</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Ketter, Christian. "A Second Amendment in Jeopardy of </w:t>
      </w:r>
      <w:r>
        <w:rPr>
          <w:rFonts w:ascii="Times New Roman" w:cs="Times New Roman" w:hAnsi="Times New Roman"/>
          <w:color w:val="222222"/>
          <w:sz w:val="24"/>
          <w:szCs w:val="24"/>
          <w:shd w:val="clear" w:color="auto" w:fill="ffffff"/>
        </w:rPr>
        <w:t>Article V Repeal, and AMFIT, a Legislative Proposal Ensuring the 2nd Amendment into the 22nd Century: Affordable Mandatory Firearms Insurance and Tax (AMFIT), a Solution to Maintaining the Right to Bear Arms and Promoting the General Welfare." </w:t>
      </w:r>
      <w:r>
        <w:rPr>
          <w:rFonts w:ascii="Times New Roman" w:cs="Times New Roman" w:hAnsi="Times New Roman"/>
          <w:i/>
          <w:iCs/>
          <w:color w:val="222222"/>
          <w:sz w:val="24"/>
          <w:szCs w:val="24"/>
          <w:shd w:val="clear" w:color="auto" w:fill="ffffff"/>
        </w:rPr>
        <w:t>Wayne L. Rev</w:t>
      </w:r>
      <w:r>
        <w:rPr>
          <w:rFonts w:ascii="Times New Roman" w:cs="Times New Roman" w:hAnsi="Times New Roman"/>
          <w:i/>
          <w:iCs/>
          <w:color w:val="222222"/>
          <w:sz w:val="24"/>
          <w:szCs w:val="24"/>
          <w:shd w:val="clear" w:color="auto" w:fill="ffffff"/>
        </w:rPr>
        <w:t>.</w:t>
      </w:r>
      <w:r>
        <w:rPr>
          <w:rFonts w:ascii="Times New Roman" w:cs="Times New Roman" w:hAnsi="Times New Roman"/>
          <w:color w:val="222222"/>
          <w:sz w:val="24"/>
          <w:szCs w:val="24"/>
          <w:shd w:val="clear" w:color="auto" w:fill="ffffff"/>
        </w:rPr>
        <w:t> 64 (2018): 431.</w:t>
      </w:r>
    </w:p>
    <w:p>
      <w:pPr>
        <w:pStyle w:val="style0"/>
        <w:spacing w:lineRule="auto" w:line="480"/>
        <w:ind w:left="720" w:hanging="720"/>
        <w:contextualSpacing/>
        <w:rPr>
          <w:rFonts w:ascii="Times New Roman" w:cs="Times New Roman" w:hAnsi="Times New Roman"/>
          <w:sz w:val="24"/>
          <w:szCs w:val="24"/>
        </w:rPr>
      </w:pPr>
      <w:r>
        <w:rPr>
          <w:rFonts w:ascii="Times New Roman" w:cs="Times New Roman" w:hAnsi="Times New Roman"/>
          <w:color w:val="222222"/>
          <w:sz w:val="24"/>
          <w:szCs w:val="24"/>
          <w:shd w:val="clear" w:color="auto" w:fill="ffffff"/>
        </w:rPr>
        <w:t>Ruben, Eric M. "Justifying perceptions in First and Second Amendment doctrine." </w:t>
      </w:r>
      <w:r>
        <w:rPr>
          <w:rFonts w:ascii="Times New Roman" w:cs="Times New Roman" w:hAnsi="Times New Roman"/>
          <w:i/>
          <w:iCs/>
          <w:color w:val="222222"/>
          <w:sz w:val="24"/>
          <w:szCs w:val="24"/>
          <w:shd w:val="clear" w:color="auto" w:fill="ffffff"/>
        </w:rPr>
        <w:t>Law &amp; Contemp. Probs.</w:t>
      </w:r>
      <w:r>
        <w:rPr>
          <w:rFonts w:ascii="Times New Roman" w:cs="Times New Roman" w:hAnsi="Times New Roman"/>
          <w:color w:val="222222"/>
          <w:sz w:val="24"/>
          <w:szCs w:val="24"/>
          <w:shd w:val="clear" w:color="auto" w:fill="ffffff"/>
        </w:rPr>
        <w:t> 80 (2017): 149.</w:t>
      </w:r>
    </w:p>
    <w:p>
      <w:pPr>
        <w:pStyle w:val="style0"/>
        <w:spacing w:lineRule="auto" w:line="480"/>
        <w:jc w:val="center"/>
        <w:contextualSpacing/>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3</w:t>
    </w:r>
    <w:r>
      <w:rPr>
        <w:noProof/>
      </w:rPr>
      <w:fldChar w:fldCharType="end"/>
    </w:r>
  </w:p>
  <w:p>
    <w:pPr>
      <w:pStyle w:val="style31"/>
      <w:rPr>
        <w:rFonts w:ascii="Times New Roman" w:cs="Times New Roman" w:hAnsi="Times New Roman"/>
        <w:sz w:val="24"/>
        <w:szCs w:val="24"/>
      </w:rPr>
    </w:pPr>
    <w:r>
      <w:rPr>
        <w:rFonts w:ascii="Times New Roman" w:cs="Times New Roman" w:hAnsi="Times New Roman"/>
        <w:sz w:val="24"/>
        <w:szCs w:val="24"/>
      </w:rPr>
      <w:t>Gun control in the 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6803564-4507-4121-a527-08e57e9437c3"/>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8a21923-69ab-4b65-bfbf-e52ef1c4512f"/>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728</Words>
  <Pages>4</Pages>
  <Characters>3736</Characters>
  <Application>WPS Office</Application>
  <DocSecurity>0</DocSecurity>
  <Paragraphs>38</Paragraphs>
  <ScaleCrop>false</ScaleCrop>
  <Company>Grizli777</Company>
  <LinksUpToDate>false</LinksUpToDate>
  <CharactersWithSpaces>4454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2021-02-28T23:32:35Z</dcterms:created>
  <dc:creator>Windows User</dc:creator>
  <lastModifiedBy>Infinix X650D</lastModifiedBy>
  <dcterms:modified xsi:type="dcterms:W3CDTF">2021-02-28T23:32:35Z</dcterms:modified>
  <revision>2</revision>
</coreProperties>
</file>

<file path=docProps/custom.xml><?xml version="1.0" encoding="utf-8"?>
<Properties xmlns="http://schemas.openxmlformats.org/officeDocument/2006/custom-properties" xmlns:vt="http://schemas.openxmlformats.org/officeDocument/2006/docPropsVTypes"/>
</file>